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C832" w14:textId="5B88CC99" w:rsidR="00580B7B" w:rsidRDefault="00126B60" w:rsidP="00126B60">
      <w:pPr>
        <w:pStyle w:val="Corpotesto"/>
        <w:spacing w:line="276" w:lineRule="auto"/>
        <w:ind w:right="145"/>
        <w:jc w:val="both"/>
        <w:rPr>
          <w:rFonts w:asciiTheme="minorHAnsi" w:hAnsiTheme="minorHAnsi" w:cs="Arial"/>
          <w:lang w:val="it-IT"/>
        </w:rPr>
      </w:pPr>
      <w:r w:rsidRPr="00113FD4">
        <w:rPr>
          <w:rFonts w:asciiTheme="minorHAnsi" w:hAnsiTheme="minorHAnsi" w:cs="Arial"/>
          <w:lang w:val="it-IT"/>
        </w:rPr>
        <w:t>Le/i dipendenti e le/i collaboratrici/collaboratori, o chiunque intenda segnalare situazioni di mancato rispetto della politica di parità di genere, diversità e inclusione (</w:t>
      </w:r>
      <w:r w:rsidRPr="00113FD4">
        <w:rPr>
          <w:rFonts w:asciiTheme="minorHAnsi" w:hAnsiTheme="minorHAnsi" w:cs="Arial"/>
          <w:b/>
          <w:bCs/>
          <w:lang w:val="it-IT"/>
        </w:rPr>
        <w:t>ovvero fatti di molestie sui luoghi di lavoro che siano esse verbali, fisiche, digitali, subiti o di cui siano venuti a conoscenza</w:t>
      </w:r>
      <w:r>
        <w:rPr>
          <w:rFonts w:asciiTheme="minorHAnsi" w:hAnsiTheme="minorHAnsi" w:cs="Arial"/>
          <w:b/>
          <w:bCs/>
          <w:lang w:val="it-IT"/>
        </w:rPr>
        <w:t xml:space="preserve"> e/o </w:t>
      </w:r>
      <w:r w:rsidRPr="00113FD4">
        <w:rPr>
          <w:rFonts w:asciiTheme="minorHAnsi" w:hAnsiTheme="minorHAnsi" w:cs="Arial"/>
          <w:b/>
          <w:bCs/>
          <w:lang w:val="it-IT"/>
        </w:rPr>
        <w:t>discriminazioni, non inclusione)</w:t>
      </w:r>
      <w:r w:rsidRPr="00113FD4">
        <w:rPr>
          <w:rFonts w:asciiTheme="minorHAnsi" w:hAnsiTheme="minorHAnsi" w:cs="Arial"/>
          <w:lang w:val="it-IT"/>
        </w:rPr>
        <w:t xml:space="preserve"> </w:t>
      </w:r>
      <w:r>
        <w:rPr>
          <w:rFonts w:asciiTheme="minorHAnsi" w:hAnsiTheme="minorHAnsi" w:cs="Arial"/>
          <w:lang w:val="it-IT"/>
        </w:rPr>
        <w:t xml:space="preserve">o mancato rispetto della politica SA8000, politica Qualità Ambiente e Sicurezza, </w:t>
      </w:r>
      <w:r w:rsidRPr="00113FD4">
        <w:rPr>
          <w:rFonts w:asciiTheme="minorHAnsi" w:hAnsiTheme="minorHAnsi" w:cs="Arial"/>
          <w:lang w:val="it-IT"/>
        </w:rPr>
        <w:t>debbono utilizzare il presente modulo.</w:t>
      </w:r>
    </w:p>
    <w:p w14:paraId="61DFC99E" w14:textId="77777777" w:rsidR="00126B60" w:rsidRPr="00126B60" w:rsidRDefault="00126B60" w:rsidP="00126B60">
      <w:pPr>
        <w:pStyle w:val="Corpotesto"/>
        <w:spacing w:line="276" w:lineRule="auto"/>
        <w:ind w:right="145"/>
        <w:jc w:val="both"/>
        <w:rPr>
          <w:rFonts w:asciiTheme="minorHAnsi" w:hAnsiTheme="minorHAnsi" w:cs="Arial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1"/>
      </w:tblGrid>
      <w:tr w:rsidR="00580B7B" w14:paraId="5DB98326" w14:textId="77777777" w:rsidTr="00FF69EF">
        <w:tc>
          <w:tcPr>
            <w:tcW w:w="9629" w:type="dxa"/>
            <w:gridSpan w:val="3"/>
            <w:shd w:val="clear" w:color="auto" w:fill="DBE5F1" w:themeFill="accent1" w:themeFillTint="33"/>
          </w:tcPr>
          <w:p w14:paraId="29773859" w14:textId="7F7FFBC6" w:rsidR="00580B7B" w:rsidRDefault="00580B7B" w:rsidP="00580B7B">
            <w:pPr>
              <w:widowControl w:val="0"/>
              <w:spacing w:before="37" w:line="276" w:lineRule="auto"/>
              <w:ind w:right="145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COMPILAZIONE</w:t>
            </w:r>
          </w:p>
        </w:tc>
      </w:tr>
      <w:tr w:rsidR="00580B7B" w14:paraId="7E6F3CBE" w14:textId="77777777" w:rsidTr="00580B7B">
        <w:tc>
          <w:tcPr>
            <w:tcW w:w="9629" w:type="dxa"/>
            <w:gridSpan w:val="3"/>
            <w:shd w:val="clear" w:color="auto" w:fill="F2F2F2" w:themeFill="background1" w:themeFillShade="F2"/>
          </w:tcPr>
          <w:p w14:paraId="7C6FBE27" w14:textId="77777777" w:rsidR="00580B7B" w:rsidRDefault="00580B7B" w:rsidP="00580B7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DEC80A" w14:textId="63FED0D1" w:rsidR="00580B7B" w:rsidRPr="00863055" w:rsidRDefault="00580B7B" w:rsidP="00580B7B">
            <w:pPr>
              <w:rPr>
                <w:rFonts w:asciiTheme="minorHAnsi" w:hAnsiTheme="minorHAnsi"/>
                <w:sz w:val="22"/>
                <w:szCs w:val="22"/>
              </w:rPr>
            </w:pPr>
            <w:r w:rsidRPr="00863055">
              <w:rPr>
                <w:rFonts w:asciiTheme="minorHAnsi" w:hAnsiTheme="minorHAnsi"/>
                <w:sz w:val="22"/>
                <w:szCs w:val="22"/>
              </w:rPr>
              <w:t>COMPILATORE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04E6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12D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LASCIARE IN BIANCO SE SI DESIDERA RIMANERE </w:t>
            </w:r>
            <w:proofErr w:type="gramStart"/>
            <w:r w:rsidR="00D12D84">
              <w:rPr>
                <w:rFonts w:asciiTheme="minorHAnsi" w:hAnsiTheme="minorHAnsi"/>
                <w:b/>
                <w:bCs/>
                <w:sz w:val="22"/>
                <w:szCs w:val="22"/>
              </w:rPr>
              <w:t>ANONIMI )</w:t>
            </w:r>
            <w:proofErr w:type="gramEnd"/>
          </w:p>
          <w:p w14:paraId="2EAD1ACD" w14:textId="77777777" w:rsidR="00580B7B" w:rsidRDefault="00580B7B" w:rsidP="00580B7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055">
              <w:rPr>
                <w:rFonts w:asciiTheme="minorHAnsi" w:hAnsiTheme="minorHAnsi"/>
                <w:sz w:val="22"/>
                <w:szCs w:val="22"/>
              </w:rPr>
              <w:t xml:space="preserve">(Nome e cognome)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30E93A53" w14:textId="70C13488" w:rsidR="00580B7B" w:rsidRDefault="00580B7B" w:rsidP="00580B7B">
            <w:pPr>
              <w:widowControl w:val="0"/>
              <w:spacing w:before="37" w:line="276" w:lineRule="auto"/>
              <w:ind w:right="145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  <w:tr w:rsidR="00580B7B" w:rsidRPr="00126B60" w14:paraId="01DA36FC" w14:textId="77777777" w:rsidTr="00580B7B">
        <w:tc>
          <w:tcPr>
            <w:tcW w:w="9629" w:type="dxa"/>
            <w:gridSpan w:val="3"/>
          </w:tcPr>
          <w:p w14:paraId="47FB2E94" w14:textId="3AAA0F84" w:rsidR="002002D0" w:rsidRPr="0021705F" w:rsidRDefault="00580B7B" w:rsidP="0021705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E6FF8">
              <w:rPr>
                <w:rFonts w:asciiTheme="minorHAnsi" w:hAnsiTheme="minorHAnsi"/>
                <w:sz w:val="24"/>
                <w:szCs w:val="24"/>
              </w:rPr>
              <w:t xml:space="preserve">La presente segnalazione </w:t>
            </w:r>
            <w:r w:rsidR="002002D0">
              <w:rPr>
                <w:rFonts w:asciiTheme="minorHAnsi" w:hAnsiTheme="minorHAnsi"/>
                <w:sz w:val="24"/>
                <w:szCs w:val="24"/>
              </w:rPr>
              <w:t>può</w:t>
            </w:r>
            <w:r w:rsidR="00D12D84">
              <w:rPr>
                <w:rFonts w:asciiTheme="minorHAnsi" w:hAnsiTheme="minorHAnsi"/>
                <w:sz w:val="24"/>
                <w:szCs w:val="24"/>
              </w:rPr>
              <w:t xml:space="preserve"> essere </w:t>
            </w:r>
            <w:r w:rsidRPr="000E6FF8">
              <w:rPr>
                <w:rFonts w:asciiTheme="minorHAnsi" w:hAnsiTheme="minorHAnsi"/>
                <w:sz w:val="24"/>
                <w:szCs w:val="24"/>
              </w:rPr>
              <w:t>inserita nella cassetta</w:t>
            </w:r>
            <w:r w:rsidR="00D12D8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D12D84">
              <w:rPr>
                <w:rFonts w:asciiTheme="minorHAnsi" w:hAnsiTheme="minorHAnsi"/>
                <w:sz w:val="24"/>
                <w:szCs w:val="24"/>
              </w:rPr>
              <w:t xml:space="preserve">fisica </w:t>
            </w:r>
            <w:r w:rsidR="00D003F8">
              <w:rPr>
                <w:rFonts w:asciiTheme="minorHAnsi" w:hAnsiTheme="minorHAnsi"/>
                <w:sz w:val="24"/>
                <w:szCs w:val="24"/>
              </w:rPr>
              <w:t>,</w:t>
            </w:r>
            <w:proofErr w:type="gramEnd"/>
            <w:r w:rsidR="00D12D84">
              <w:rPr>
                <w:rFonts w:asciiTheme="minorHAnsi" w:hAnsiTheme="minorHAnsi"/>
                <w:sz w:val="24"/>
                <w:szCs w:val="24"/>
              </w:rPr>
              <w:t xml:space="preserve"> o</w:t>
            </w:r>
            <w:r w:rsidR="00D003F8">
              <w:rPr>
                <w:rFonts w:asciiTheme="minorHAnsi" w:hAnsiTheme="minorHAnsi"/>
                <w:sz w:val="24"/>
                <w:szCs w:val="24"/>
              </w:rPr>
              <w:t xml:space="preserve"> in alternativa</w:t>
            </w:r>
            <w:r w:rsidRPr="000E6FF8">
              <w:rPr>
                <w:rFonts w:asciiTheme="minorHAnsi" w:hAnsiTheme="minorHAnsi"/>
                <w:sz w:val="24"/>
                <w:szCs w:val="24"/>
              </w:rPr>
              <w:t xml:space="preserve"> può essere trasmessa</w:t>
            </w:r>
            <w:r w:rsidR="002002D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C6F916A" w14:textId="0FE227D1" w:rsidR="00126B60" w:rsidRDefault="002002D0" w:rsidP="00126B60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Tramite </w:t>
            </w:r>
            <w:r w:rsidR="00D12D84">
              <w:rPr>
                <w:rFonts w:ascii="Calibri" w:hAnsi="Calibri"/>
                <w:sz w:val="21"/>
                <w:szCs w:val="21"/>
              </w:rPr>
              <w:t xml:space="preserve">e-mail: </w:t>
            </w:r>
            <w:hyperlink r:id="rId10" w:history="1">
              <w:r w:rsidRPr="00192786">
                <w:rPr>
                  <w:rStyle w:val="Collegamentoipertestuale"/>
                  <w:rFonts w:ascii="Calibri" w:hAnsi="Calibri"/>
                  <w:sz w:val="21"/>
                  <w:szCs w:val="21"/>
                </w:rPr>
                <w:t>segnalazioni@falone.com</w:t>
              </w:r>
            </w:hyperlink>
          </w:p>
          <w:p w14:paraId="6FCC0B4B" w14:textId="20A00BC2" w:rsidR="00126B60" w:rsidRPr="00D003F8" w:rsidRDefault="00126B60" w:rsidP="002002D0">
            <w:pPr>
              <w:autoSpaceDE/>
              <w:autoSpaceDN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B7B" w14:paraId="37980FBD" w14:textId="77777777" w:rsidTr="00580B7B">
        <w:tc>
          <w:tcPr>
            <w:tcW w:w="9629" w:type="dxa"/>
            <w:gridSpan w:val="3"/>
          </w:tcPr>
          <w:p w14:paraId="3A4D03D0" w14:textId="78EC95FC" w:rsidR="00580B7B" w:rsidRPr="000E6FF8" w:rsidRDefault="00A13AF3" w:rsidP="00A13AF3">
            <w:pPr>
              <w:autoSpaceDE/>
              <w:autoSpaceDN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Area relativa alla </w:t>
            </w:r>
            <w:r w:rsidR="00580B7B" w:rsidRPr="000E6FF8">
              <w:rPr>
                <w:rFonts w:ascii="Calibri" w:hAnsi="Calibri"/>
                <w:sz w:val="24"/>
                <w:szCs w:val="24"/>
              </w:rPr>
              <w:t>Segnalazione:</w:t>
            </w:r>
          </w:p>
        </w:tc>
      </w:tr>
      <w:tr w:rsidR="005753ED" w14:paraId="14BACA79" w14:textId="77777777" w:rsidTr="00A13AF3">
        <w:tc>
          <w:tcPr>
            <w:tcW w:w="3539" w:type="dxa"/>
          </w:tcPr>
          <w:p w14:paraId="2AFF4E47" w14:textId="10313BAF" w:rsidR="005753ED" w:rsidRPr="000E6FF8" w:rsidRDefault="005753ED" w:rsidP="005753ED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>□</w:t>
            </w:r>
            <w:r w:rsidRPr="000E6FF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QUALITA’</w:t>
            </w:r>
          </w:p>
        </w:tc>
        <w:tc>
          <w:tcPr>
            <w:tcW w:w="3119" w:type="dxa"/>
          </w:tcPr>
          <w:p w14:paraId="1F6ABD4E" w14:textId="14154CD5" w:rsidR="005753ED" w:rsidRPr="000E6FF8" w:rsidRDefault="005753ED" w:rsidP="005753ED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>□</w:t>
            </w:r>
            <w:r w:rsidRPr="000E6FF8">
              <w:rPr>
                <w:rFonts w:ascii="Calibri" w:hAnsi="Calibri"/>
                <w:sz w:val="24"/>
                <w:szCs w:val="24"/>
              </w:rPr>
              <w:t xml:space="preserve"> AMBIENTE</w:t>
            </w:r>
          </w:p>
        </w:tc>
        <w:tc>
          <w:tcPr>
            <w:tcW w:w="2971" w:type="dxa"/>
          </w:tcPr>
          <w:p w14:paraId="1A143826" w14:textId="4BCB53CF" w:rsidR="005753ED" w:rsidRPr="000E6FF8" w:rsidRDefault="005753ED" w:rsidP="005753ED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 xml:space="preserve">□ </w:t>
            </w:r>
            <w:r w:rsidRPr="000E6FF8">
              <w:rPr>
                <w:rFonts w:ascii="Calibri" w:hAnsi="Calibri"/>
                <w:sz w:val="24"/>
                <w:szCs w:val="24"/>
              </w:rPr>
              <w:t>SICUREZZA</w:t>
            </w:r>
          </w:p>
        </w:tc>
      </w:tr>
      <w:tr w:rsidR="005753ED" w14:paraId="47C33C9C" w14:textId="77777777" w:rsidTr="00A13AF3">
        <w:tc>
          <w:tcPr>
            <w:tcW w:w="3539" w:type="dxa"/>
          </w:tcPr>
          <w:p w14:paraId="7FB68FFE" w14:textId="333DDD1A" w:rsidR="005753ED" w:rsidRPr="000E6FF8" w:rsidRDefault="005753ED" w:rsidP="005753ED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 xml:space="preserve">□ </w:t>
            </w:r>
            <w:r w:rsidRPr="000E6FF8">
              <w:rPr>
                <w:rFonts w:ascii="Calibri" w:hAnsi="Calibri"/>
                <w:sz w:val="24"/>
                <w:szCs w:val="24"/>
              </w:rPr>
              <w:t>DISCRIMINAZIONE/</w:t>
            </w:r>
          </w:p>
        </w:tc>
        <w:tc>
          <w:tcPr>
            <w:tcW w:w="3119" w:type="dxa"/>
          </w:tcPr>
          <w:p w14:paraId="19BEF7DD" w14:textId="20FED174" w:rsidR="005753ED" w:rsidRPr="000E6FF8" w:rsidRDefault="00A13AF3" w:rsidP="00580B7B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>□</w:t>
            </w:r>
            <w:r w:rsidRPr="000E6FF8">
              <w:rPr>
                <w:rFonts w:ascii="Calibri" w:hAnsi="Calibri"/>
                <w:sz w:val="24"/>
                <w:szCs w:val="24"/>
              </w:rPr>
              <w:t>MOLESTIE/ABUSI</w:t>
            </w:r>
          </w:p>
        </w:tc>
        <w:tc>
          <w:tcPr>
            <w:tcW w:w="2971" w:type="dxa"/>
          </w:tcPr>
          <w:p w14:paraId="4E37A50A" w14:textId="2625E422" w:rsidR="005753ED" w:rsidRPr="000E6FF8" w:rsidRDefault="00A13AF3" w:rsidP="00580B7B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 xml:space="preserve">□ </w:t>
            </w:r>
            <w:r w:rsidRPr="005753ED">
              <w:rPr>
                <w:rFonts w:ascii="Calibri" w:hAnsi="Calibri"/>
                <w:sz w:val="24"/>
                <w:szCs w:val="24"/>
              </w:rPr>
              <w:t>PARITA’ DI GENERE</w:t>
            </w:r>
          </w:p>
        </w:tc>
      </w:tr>
      <w:tr w:rsidR="005753ED" w14:paraId="4F00D739" w14:textId="77777777" w:rsidTr="00302DCC">
        <w:tc>
          <w:tcPr>
            <w:tcW w:w="9629" w:type="dxa"/>
            <w:gridSpan w:val="3"/>
          </w:tcPr>
          <w:p w14:paraId="6FFC86AE" w14:textId="77777777" w:rsidR="005753ED" w:rsidRDefault="005753ED" w:rsidP="00580B7B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>□</w:t>
            </w:r>
            <w:r w:rsidRPr="000E6FF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RESPONSABILITA’ SOCIALE/ETICA</w:t>
            </w:r>
          </w:p>
          <w:p w14:paraId="2E6760FF" w14:textId="0E21DB9A" w:rsidR="005753ED" w:rsidRPr="000E6FF8" w:rsidRDefault="005753ED" w:rsidP="005753ED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AREE (</w:t>
            </w:r>
            <w:r w:rsidRPr="005753ED">
              <w:rPr>
                <w:rFonts w:ascii="Segoe UI Symbol" w:eastAsia="Yu Mincho" w:hAnsi="Segoe UI Symbol" w:cs="Segoe UI Symbol"/>
                <w:sz w:val="24"/>
                <w:szCs w:val="24"/>
              </w:rPr>
              <w:t>❑</w:t>
            </w:r>
            <w:r w:rsidRPr="005753ED">
              <w:rPr>
                <w:rFonts w:ascii="Yu Mincho" w:eastAsia="Yu Mincho" w:hAnsi="Yu Mincho"/>
                <w:sz w:val="24"/>
                <w:szCs w:val="24"/>
              </w:rPr>
              <w:t xml:space="preserve"> </w:t>
            </w:r>
            <w:r w:rsidRPr="005753ED">
              <w:rPr>
                <w:rFonts w:ascii="Calibri" w:hAnsi="Calibri"/>
                <w:sz w:val="24"/>
                <w:szCs w:val="24"/>
              </w:rPr>
              <w:t>Lavoro infantile</w:t>
            </w:r>
            <w:r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5753ED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  <w:r w:rsidRPr="005753ED">
              <w:rPr>
                <w:rFonts w:ascii="Calibri" w:hAnsi="Calibri"/>
                <w:sz w:val="24"/>
                <w:szCs w:val="24"/>
              </w:rPr>
              <w:t xml:space="preserve"> Libert</w:t>
            </w:r>
            <w:r w:rsidRPr="005753ED">
              <w:rPr>
                <w:rFonts w:ascii="Calibri" w:hAnsi="Calibri" w:cs="Calibri"/>
                <w:sz w:val="24"/>
                <w:szCs w:val="24"/>
              </w:rPr>
              <w:t>à</w:t>
            </w:r>
            <w:r w:rsidRPr="005753ED">
              <w:rPr>
                <w:rFonts w:ascii="Calibri" w:hAnsi="Calibri"/>
                <w:sz w:val="24"/>
                <w:szCs w:val="24"/>
              </w:rPr>
              <w:t xml:space="preserve"> di associazione e diritto alla contrattazione collettiva</w:t>
            </w:r>
            <w:r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5753ED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  <w:r w:rsidRPr="005753ED">
              <w:rPr>
                <w:rFonts w:ascii="Calibri" w:hAnsi="Calibri"/>
                <w:sz w:val="24"/>
                <w:szCs w:val="24"/>
              </w:rPr>
              <w:t xml:space="preserve"> Orario di lavoro</w:t>
            </w:r>
            <w:r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5753ED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  <w:r w:rsidRPr="005753ED">
              <w:rPr>
                <w:rFonts w:ascii="Calibri" w:hAnsi="Calibri"/>
                <w:sz w:val="24"/>
                <w:szCs w:val="24"/>
              </w:rPr>
              <w:t xml:space="preserve"> Lavoro forzato o obbligato</w:t>
            </w:r>
            <w:r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5753ED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  <w:r w:rsidRPr="005753ED">
              <w:rPr>
                <w:rFonts w:ascii="Calibri" w:hAnsi="Calibri"/>
                <w:sz w:val="24"/>
                <w:szCs w:val="24"/>
              </w:rPr>
              <w:t xml:space="preserve"> Retribuzione</w:t>
            </w:r>
            <w:r>
              <w:rPr>
                <w:rFonts w:ascii="Calibri" w:hAnsi="Calibri"/>
                <w:sz w:val="24"/>
                <w:szCs w:val="24"/>
              </w:rPr>
              <w:t xml:space="preserve"> -</w:t>
            </w:r>
            <w:r w:rsidRPr="005753ED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  <w:r w:rsidRPr="005753ED">
              <w:rPr>
                <w:rFonts w:ascii="Calibri" w:hAnsi="Calibri"/>
                <w:sz w:val="24"/>
                <w:szCs w:val="24"/>
              </w:rPr>
              <w:t xml:space="preserve"> Procedure disciplinar</w:t>
            </w:r>
            <w:r>
              <w:rPr>
                <w:rFonts w:ascii="Calibri" w:hAnsi="Calibri"/>
                <w:sz w:val="24"/>
                <w:szCs w:val="24"/>
              </w:rPr>
              <w:t>i</w:t>
            </w:r>
            <w:r w:rsidR="00A13AF3">
              <w:rPr>
                <w:rFonts w:ascii="Calibri" w:hAnsi="Calibri"/>
                <w:sz w:val="24"/>
                <w:szCs w:val="24"/>
              </w:rPr>
              <w:t xml:space="preserve"> -</w:t>
            </w:r>
            <w:r w:rsidR="00A13AF3" w:rsidRPr="005753ED">
              <w:rPr>
                <w:rFonts w:ascii="Segoe UI Symbol" w:hAnsi="Segoe UI Symbol" w:cs="Segoe UI Symbol"/>
                <w:sz w:val="24"/>
                <w:szCs w:val="24"/>
              </w:rPr>
              <w:t>❑</w:t>
            </w:r>
            <w:r w:rsidR="00A13AF3" w:rsidRPr="005753ED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13AF3">
              <w:rPr>
                <w:rFonts w:ascii="Calibri" w:hAnsi="Calibri"/>
                <w:sz w:val="24"/>
                <w:szCs w:val="24"/>
              </w:rPr>
              <w:t>Sistema di gestione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  <w:tr w:rsidR="00A13AF3" w14:paraId="79C02301" w14:textId="77777777" w:rsidTr="00302DCC">
        <w:tc>
          <w:tcPr>
            <w:tcW w:w="9629" w:type="dxa"/>
            <w:gridSpan w:val="3"/>
          </w:tcPr>
          <w:p w14:paraId="4A855FFC" w14:textId="61BB139D" w:rsidR="00A13AF3" w:rsidRPr="000E6FF8" w:rsidRDefault="00A13AF3" w:rsidP="00580B7B">
            <w:pPr>
              <w:autoSpaceDE/>
              <w:autoSpaceDN/>
              <w:jc w:val="both"/>
              <w:rPr>
                <w:rFonts w:ascii="Yu Mincho" w:eastAsia="Yu Mincho" w:hAnsi="Yu Mincho"/>
                <w:sz w:val="24"/>
                <w:szCs w:val="24"/>
              </w:rPr>
            </w:pPr>
            <w:r w:rsidRPr="000E6FF8">
              <w:rPr>
                <w:rFonts w:ascii="Yu Mincho" w:eastAsia="Yu Mincho" w:hAnsi="Yu Mincho" w:hint="eastAsia"/>
                <w:sz w:val="24"/>
                <w:szCs w:val="24"/>
              </w:rPr>
              <w:t xml:space="preserve">□ </w:t>
            </w:r>
            <w:r w:rsidRPr="000E6FF8">
              <w:rPr>
                <w:rFonts w:ascii="Calibri" w:hAnsi="Calibri"/>
                <w:sz w:val="24"/>
                <w:szCs w:val="24"/>
              </w:rPr>
              <w:t>ALTRO</w:t>
            </w:r>
            <w:r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</w:tr>
      <w:tr w:rsidR="000E6FF8" w14:paraId="1AEBDB9F" w14:textId="77777777" w:rsidTr="00580B7B">
        <w:tc>
          <w:tcPr>
            <w:tcW w:w="9629" w:type="dxa"/>
            <w:gridSpan w:val="3"/>
          </w:tcPr>
          <w:p w14:paraId="4523DA6A" w14:textId="77777777" w:rsidR="000E6FF8" w:rsidRPr="009F6B64" w:rsidRDefault="000E6FF8" w:rsidP="000E6FF8">
            <w:pPr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9F6B64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DETTAGLI RECLAMO - SEGNALAZIONE</w:t>
            </w:r>
          </w:p>
          <w:p w14:paraId="0B7EE955" w14:textId="77777777" w:rsidR="000E6FF8" w:rsidRDefault="000E6FF8" w:rsidP="000E6FF8">
            <w:pPr>
              <w:rPr>
                <w:rFonts w:ascii="Calibri" w:hAnsi="Calibri"/>
              </w:rPr>
            </w:pPr>
          </w:p>
          <w:p w14:paraId="1ECA06AC" w14:textId="77777777" w:rsidR="000E6FF8" w:rsidRPr="0024019E" w:rsidRDefault="000E6FF8" w:rsidP="000E6FF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4019E">
              <w:rPr>
                <w:rFonts w:ascii="Calibri" w:hAnsi="Calibri"/>
              </w:rPr>
              <w:t xml:space="preserve">LUOGO IN CUI SI </w:t>
            </w:r>
            <w:proofErr w:type="gramStart"/>
            <w:r w:rsidRPr="0024019E">
              <w:rPr>
                <w:rFonts w:ascii="Calibri" w:hAnsi="Calibri"/>
              </w:rPr>
              <w:t>E’</w:t>
            </w:r>
            <w:proofErr w:type="gramEnd"/>
            <w:r w:rsidRPr="0024019E">
              <w:rPr>
                <w:rFonts w:ascii="Calibri" w:hAnsi="Calibri"/>
              </w:rPr>
              <w:t xml:space="preserve"> VERIFICATO IL FATTO:</w:t>
            </w:r>
          </w:p>
          <w:p w14:paraId="476EAF14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7C3F6DC0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286256A3" w14:textId="77777777" w:rsidR="000E6FF8" w:rsidRDefault="000E6FF8" w:rsidP="000E6FF8">
            <w:pPr>
              <w:rPr>
                <w:rFonts w:ascii="Calibri" w:hAnsi="Calibri"/>
              </w:rPr>
            </w:pPr>
          </w:p>
          <w:p w14:paraId="5FA276AB" w14:textId="21F8B735" w:rsidR="000E6FF8" w:rsidRPr="0024019E" w:rsidRDefault="000E6FF8" w:rsidP="000E6FF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4019E">
              <w:rPr>
                <w:rFonts w:ascii="Calibri" w:hAnsi="Calibri"/>
              </w:rPr>
              <w:t>SOGGETTO CHE HA COMMESSO IL FATTO (OGNI ELEMENTO IDONEO ALL’IDENTIFICAZIONE</w:t>
            </w:r>
            <w:r>
              <w:rPr>
                <w:rFonts w:ascii="Calibri" w:hAnsi="Calibri"/>
              </w:rPr>
              <w:t xml:space="preserve"> ED EVENTUALI SOGGETTI COINVOLTI</w:t>
            </w:r>
            <w:r w:rsidRPr="0024019E">
              <w:rPr>
                <w:rFonts w:ascii="Calibri" w:hAnsi="Calibri"/>
              </w:rPr>
              <w:t>):</w:t>
            </w:r>
          </w:p>
          <w:p w14:paraId="76AF5496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3F4CEFDC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44DCF3BA" w14:textId="77777777" w:rsidR="000E6FF8" w:rsidRDefault="000E6FF8" w:rsidP="000E6FF8">
            <w:pPr>
              <w:rPr>
                <w:rFonts w:ascii="Calibri" w:hAnsi="Calibri"/>
              </w:rPr>
            </w:pPr>
          </w:p>
          <w:p w14:paraId="059A9E05" w14:textId="77777777" w:rsidR="000E6FF8" w:rsidRDefault="000E6FF8" w:rsidP="000E6FF8">
            <w:pPr>
              <w:rPr>
                <w:rFonts w:ascii="Calibri" w:hAnsi="Calibri"/>
              </w:rPr>
            </w:pPr>
          </w:p>
          <w:p w14:paraId="17ACEA27" w14:textId="1F0C93E0" w:rsidR="000E6FF8" w:rsidRDefault="000E6FF8" w:rsidP="000E6FF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0E6FF8">
              <w:rPr>
                <w:rFonts w:ascii="Calibri" w:hAnsi="Calibri"/>
              </w:rPr>
              <w:t>SPECIFICARE SE LA SEGNALAZIONE È GIÀ STATA EFFETTUATA AD ALTRI SOGGETTI</w:t>
            </w:r>
          </w:p>
          <w:p w14:paraId="18DA1D4B" w14:textId="02A2929A" w:rsidR="000E6FF8" w:rsidRDefault="000E6FF8" w:rsidP="000E6FF8">
            <w:pPr>
              <w:ind w:left="720"/>
              <w:rPr>
                <w:rFonts w:ascii="Yu Mincho" w:eastAsia="Yu Mincho" w:hAnsi="Yu Mincho"/>
              </w:rPr>
            </w:pPr>
          </w:p>
          <w:p w14:paraId="15AEB7D9" w14:textId="3D2B85F3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Yu Mincho" w:eastAsia="Yu Mincho" w:hAnsi="Yu Mincho" w:hint="eastAsia"/>
              </w:rPr>
              <w:t xml:space="preserve"> </w:t>
            </w:r>
            <w:r>
              <w:rPr>
                <w:rFonts w:ascii="Yu Mincho" w:eastAsia="Yu Mincho" w:hAnsi="Yu Mincho"/>
              </w:rPr>
              <w:t xml:space="preserve">             </w:t>
            </w:r>
            <w:r>
              <w:rPr>
                <w:rFonts w:ascii="Yu Mincho" w:eastAsia="Yu Mincho" w:hAnsi="Yu Mincho" w:hint="eastAsia"/>
              </w:rPr>
              <w:t>□</w:t>
            </w:r>
            <w:r>
              <w:rPr>
                <w:rFonts w:ascii="Calibri" w:hAnsi="Calibri"/>
              </w:rPr>
              <w:t xml:space="preserve">SI   </w:t>
            </w:r>
            <w:r>
              <w:rPr>
                <w:rFonts w:ascii="Yu Mincho" w:eastAsia="Yu Mincho" w:hAnsi="Yu Mincho" w:hint="eastAsia"/>
              </w:rPr>
              <w:t>□</w:t>
            </w:r>
            <w:r>
              <w:rPr>
                <w:rFonts w:ascii="Calibri" w:hAnsi="Calibri"/>
              </w:rPr>
              <w:t>NO</w:t>
            </w:r>
          </w:p>
          <w:p w14:paraId="6EDC5B65" w14:textId="77777777" w:rsidR="000E6FF8" w:rsidRPr="000E6FF8" w:rsidRDefault="000E6FF8" w:rsidP="000E6FF8">
            <w:pPr>
              <w:rPr>
                <w:rFonts w:ascii="Calibri" w:hAnsi="Calibri"/>
              </w:rPr>
            </w:pPr>
          </w:p>
          <w:p w14:paraId="5F9FA6D1" w14:textId="77777777" w:rsidR="000E6FF8" w:rsidRDefault="000E6FF8" w:rsidP="000E6FF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4019E">
              <w:rPr>
                <w:rFonts w:ascii="Calibri" w:hAnsi="Calibri"/>
              </w:rPr>
              <w:t>DESCRIZIONE:</w:t>
            </w:r>
          </w:p>
          <w:p w14:paraId="0ACF992A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59338FB0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2A1C2BF4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15CF0164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41751353" w14:textId="77777777" w:rsid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347ED622" w14:textId="77777777" w:rsidR="0021705F" w:rsidRDefault="0021705F"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6040B18E" w14:textId="37C24FDE" w:rsidR="0021705F" w:rsidRDefault="0021705F" w:rsidP="000E6FF8">
            <w:pPr>
              <w:rPr>
                <w:rFonts w:ascii="Calibri" w:hAnsi="Calibri"/>
              </w:rPr>
            </w:pPr>
          </w:p>
          <w:p w14:paraId="77E0FDA4" w14:textId="77777777" w:rsidR="000E6FF8" w:rsidRDefault="000E6FF8" w:rsidP="000E6FF8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1D11926F" w14:textId="1903D15F" w:rsidR="000E6FF8" w:rsidRDefault="000E6FF8" w:rsidP="000E6FF8">
            <w:pPr>
              <w:pStyle w:val="Paragrafoelenc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0E6FF8">
              <w:rPr>
                <w:rFonts w:ascii="Calibri" w:hAnsi="Calibri"/>
              </w:rPr>
              <w:t>OGNI ULTERIORE INFORMAZIONE CHE POSSA FORNIRE UN UTILE RISCONTRO CIRCA LA SUSSISTENZA DEI FATTI SEGNALATI</w:t>
            </w:r>
            <w:r>
              <w:rPr>
                <w:rFonts w:ascii="Calibri" w:hAnsi="Calibri"/>
              </w:rPr>
              <w:t xml:space="preserve"> </w:t>
            </w:r>
          </w:p>
          <w:p w14:paraId="58B46D56" w14:textId="77777777" w:rsidR="000E6FF8" w:rsidRDefault="000E6FF8">
            <w:r>
              <w:rPr>
                <w:rFonts w:ascii="Calibri" w:hAnsi="Calibri"/>
              </w:rPr>
              <w:lastRenderedPageBreak/>
              <w:t>___________________________________________________________________________________________</w:t>
            </w:r>
          </w:p>
          <w:p w14:paraId="32A754F4" w14:textId="77777777" w:rsidR="000E6FF8" w:rsidRDefault="000E6FF8"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1484C5F2" w14:textId="7A6FC9A9" w:rsidR="000E6FF8" w:rsidRPr="000E6FF8" w:rsidRDefault="000E6FF8" w:rsidP="000E6F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___________________________________________________________________________________________</w:t>
            </w:r>
          </w:p>
          <w:p w14:paraId="7272030C" w14:textId="148E670F" w:rsidR="000E6FF8" w:rsidRPr="000E6FF8" w:rsidRDefault="000E6FF8" w:rsidP="000E6FF8">
            <w:pPr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F69EF" w14:paraId="4F94C8F6" w14:textId="77777777" w:rsidTr="00580B7B">
        <w:tc>
          <w:tcPr>
            <w:tcW w:w="9629" w:type="dxa"/>
            <w:gridSpan w:val="3"/>
          </w:tcPr>
          <w:p w14:paraId="7D5D1594" w14:textId="77777777" w:rsidR="00FF69EF" w:rsidRDefault="00FF69EF" w:rsidP="00FF69EF">
            <w:pPr>
              <w:jc w:val="center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lastRenderedPageBreak/>
              <w:t>SUGGERIMENTI DA PROPORRE</w:t>
            </w:r>
          </w:p>
          <w:p w14:paraId="7711CB98" w14:textId="77777777" w:rsidR="00FF69EF" w:rsidRDefault="00FF69EF" w:rsidP="00FF69EF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4019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__________________________________________________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00BC77BD" w14:textId="77777777" w:rsidR="00FF69EF" w:rsidRDefault="00FF69EF" w:rsidP="00FF69E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594A4854" w14:textId="77777777" w:rsidR="00FF69EF" w:rsidRDefault="00FF69EF" w:rsidP="00FF69E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11C5A0FA" w14:textId="77777777" w:rsidR="00FF69EF" w:rsidRPr="0024019E" w:rsidRDefault="00FF69EF" w:rsidP="00FF69E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65BD4952" w14:textId="77777777" w:rsidR="00FF69EF" w:rsidRPr="0024019E" w:rsidRDefault="00FF69EF" w:rsidP="00FF69E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29B2B8F7" w14:textId="77777777" w:rsidR="00FF69EF" w:rsidRPr="0024019E" w:rsidRDefault="00FF69EF" w:rsidP="00FF69E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486E9DF8" w14:textId="77777777" w:rsidR="00FF69EF" w:rsidRPr="0024019E" w:rsidRDefault="00FF69EF" w:rsidP="00FF69E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___________________________________________________________________________________________</w:t>
            </w:r>
          </w:p>
          <w:p w14:paraId="3A32F2AE" w14:textId="77777777" w:rsidR="00FF69EF" w:rsidRPr="009F6B64" w:rsidRDefault="00FF69EF" w:rsidP="000E6FF8">
            <w:pPr>
              <w:jc w:val="center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753ED" w14:paraId="171C2C0F" w14:textId="77777777" w:rsidTr="00580B7B">
        <w:tc>
          <w:tcPr>
            <w:tcW w:w="9629" w:type="dxa"/>
            <w:gridSpan w:val="3"/>
          </w:tcPr>
          <w:p w14:paraId="29DD6D15" w14:textId="2E977DE5" w:rsidR="005753ED" w:rsidRDefault="005753ED" w:rsidP="005753ED">
            <w:pPr>
              <w:jc w:val="center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ISTRUZI</w:t>
            </w:r>
            <w:r w:rsidR="002B5F99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NI PER LA COMPILAZIONE </w:t>
            </w:r>
          </w:p>
          <w:p w14:paraId="0BA7CE38" w14:textId="71C11FB4" w:rsidR="002B5F99" w:rsidRPr="002B5F99" w:rsidRDefault="002B5F99" w:rsidP="002B5F99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2B5F99">
              <w:rPr>
                <w:rFonts w:ascii="Calibri" w:hAnsi="Calibri"/>
              </w:rPr>
              <w:t>Il lavoratore che desideri fare un reclamo o una segnalazione relativamente agli aspetti di compliance compila ed eventualmente anche i</w:t>
            </w:r>
            <w:r w:rsidR="0021705F">
              <w:rPr>
                <w:rFonts w:ascii="Calibri" w:hAnsi="Calibri"/>
              </w:rPr>
              <w:t>l</w:t>
            </w:r>
            <w:r w:rsidRPr="002B5F99">
              <w:rPr>
                <w:rFonts w:ascii="Calibri" w:hAnsi="Calibri"/>
              </w:rPr>
              <w:t xml:space="preserve"> primo campo se desidera far sapere chi segnala, altrimenti lasciandolo in bianco se desidera rimanere anonimo;</w:t>
            </w:r>
          </w:p>
          <w:p w14:paraId="617C83E4" w14:textId="4662EA66" w:rsidR="002B5F99" w:rsidRDefault="002B5F99" w:rsidP="002B5F99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2B5F99">
              <w:rPr>
                <w:rFonts w:ascii="Calibri" w:hAnsi="Calibri"/>
              </w:rPr>
              <w:t xml:space="preserve">Una volta compilato il modulo, il lavoratore lo introduce nella apposita cassetta reclami, o se preferisce, lo invia tramite mail </w:t>
            </w:r>
            <w:hyperlink r:id="rId11" w:history="1">
              <w:r w:rsidR="002002D0" w:rsidRPr="002002D0">
                <w:rPr>
                  <w:rStyle w:val="Collegamentoipertestuale"/>
                  <w:rFonts w:ascii="Calibri" w:hAnsi="Calibri"/>
                  <w:color w:val="auto"/>
                </w:rPr>
                <w:t>segnalazioni@falone.com</w:t>
              </w:r>
            </w:hyperlink>
            <w:r w:rsidRPr="002002D0">
              <w:rPr>
                <w:rFonts w:ascii="Calibri" w:hAnsi="Calibri"/>
              </w:rPr>
              <w:t>;</w:t>
            </w:r>
          </w:p>
          <w:p w14:paraId="0EF6962B" w14:textId="0ABD8D67" w:rsidR="002002D0" w:rsidRPr="002002D0" w:rsidRDefault="002002D0" w:rsidP="002002D0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Le segnalazioni pervengono direttamente al “</w:t>
            </w:r>
            <w:r w:rsidR="0021705F" w:rsidRPr="002002D0">
              <w:rPr>
                <w:rFonts w:ascii="Calibri" w:hAnsi="Calibri"/>
              </w:rPr>
              <w:t>Social Performance Team (SPT)</w:t>
            </w:r>
            <w:r w:rsidRPr="002002D0">
              <w:rPr>
                <w:rFonts w:ascii="Calibri" w:hAnsi="Calibri"/>
              </w:rPr>
              <w:t>” che è incaricato della loro relativa gestione, eventualmente avvalendosi del supporto di altre funzioni aziendali dotate di specifiche competenze settoriali, in funzione delle rispettive aree di responsabilità. Il processo prevede:</w:t>
            </w:r>
          </w:p>
          <w:p w14:paraId="24EB95D6" w14:textId="77777777" w:rsidR="002002D0" w:rsidRPr="002002D0" w:rsidRDefault="002002D0" w:rsidP="002002D0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Ricezione e analisi della segnalazione;</w:t>
            </w:r>
          </w:p>
          <w:p w14:paraId="7CDFFEA4" w14:textId="77777777" w:rsidR="002002D0" w:rsidRPr="002002D0" w:rsidRDefault="002002D0" w:rsidP="002002D0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Valutazione della fondatezza e della rilevanza;</w:t>
            </w:r>
          </w:p>
          <w:p w14:paraId="3838D9DB" w14:textId="77777777" w:rsidR="002002D0" w:rsidRPr="002002D0" w:rsidRDefault="002002D0" w:rsidP="002002D0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Indagini interne e/o esterne;</w:t>
            </w:r>
          </w:p>
          <w:p w14:paraId="780A7F32" w14:textId="77777777" w:rsidR="002002D0" w:rsidRPr="002002D0" w:rsidRDefault="002002D0" w:rsidP="002002D0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Comunicazione degli esiti ed eventuali provvedimenti;</w:t>
            </w:r>
          </w:p>
          <w:p w14:paraId="45BE9CCC" w14:textId="77777777" w:rsidR="002002D0" w:rsidRPr="002002D0" w:rsidRDefault="002002D0" w:rsidP="002002D0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Archiviazione e riscontro al segnalante.</w:t>
            </w:r>
          </w:p>
          <w:p w14:paraId="2D1569A0" w14:textId="07A2731A" w:rsidR="002002D0" w:rsidRPr="002002D0" w:rsidRDefault="002B5F99" w:rsidP="002002D0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Il lavoratore</w:t>
            </w:r>
            <w:r w:rsidR="002002D0">
              <w:rPr>
                <w:rFonts w:ascii="Calibri" w:hAnsi="Calibri"/>
              </w:rPr>
              <w:t xml:space="preserve"> per le</w:t>
            </w:r>
            <w:r w:rsidR="002002D0" w:rsidRPr="002002D0">
              <w:rPr>
                <w:rFonts w:ascii="Calibri" w:hAnsi="Calibri"/>
              </w:rPr>
              <w:t xml:space="preserve"> segnalazioni in ambito </w:t>
            </w:r>
            <w:r w:rsidR="002002D0">
              <w:rPr>
                <w:rFonts w:ascii="Calibri" w:hAnsi="Calibri"/>
              </w:rPr>
              <w:t>SA</w:t>
            </w:r>
            <w:proofErr w:type="gramStart"/>
            <w:r w:rsidR="002002D0">
              <w:rPr>
                <w:rFonts w:ascii="Calibri" w:hAnsi="Calibri"/>
              </w:rPr>
              <w:t xml:space="preserve">8000, </w:t>
            </w:r>
            <w:r w:rsidRPr="002002D0">
              <w:rPr>
                <w:rFonts w:ascii="Calibri" w:hAnsi="Calibri"/>
              </w:rPr>
              <w:t xml:space="preserve"> se</w:t>
            </w:r>
            <w:proofErr w:type="gramEnd"/>
            <w:r w:rsidRPr="002002D0">
              <w:rPr>
                <w:rFonts w:ascii="Calibri" w:hAnsi="Calibri"/>
              </w:rPr>
              <w:t xml:space="preserve"> lo ritiene opportuno</w:t>
            </w:r>
            <w:r w:rsidR="002002D0" w:rsidRPr="002002D0">
              <w:rPr>
                <w:rFonts w:ascii="Calibri" w:hAnsi="Calibri"/>
              </w:rPr>
              <w:t xml:space="preserve"> </w:t>
            </w:r>
            <w:r w:rsidR="002002D0">
              <w:rPr>
                <w:rFonts w:ascii="Calibri" w:hAnsi="Calibri"/>
              </w:rPr>
              <w:t xml:space="preserve">e </w:t>
            </w:r>
            <w:r w:rsidR="002002D0" w:rsidRPr="002002D0">
              <w:rPr>
                <w:rFonts w:ascii="Calibri" w:hAnsi="Calibri"/>
              </w:rPr>
              <w:t xml:space="preserve">nel caso di non presa incarico della gestione da parte </w:t>
            </w:r>
            <w:proofErr w:type="gramStart"/>
            <w:r w:rsidR="002002D0" w:rsidRPr="002002D0">
              <w:rPr>
                <w:rFonts w:ascii="Calibri" w:hAnsi="Calibri"/>
              </w:rPr>
              <w:t>dell’</w:t>
            </w:r>
            <w:r w:rsidR="002002D0">
              <w:rPr>
                <w:rFonts w:ascii="Calibri" w:hAnsi="Calibri"/>
              </w:rPr>
              <w:t>Azienda ,</w:t>
            </w:r>
            <w:proofErr w:type="gramEnd"/>
            <w:r w:rsidRPr="002002D0">
              <w:rPr>
                <w:rFonts w:ascii="Calibri" w:hAnsi="Calibri"/>
              </w:rPr>
              <w:t xml:space="preserve"> si può rivolgere all’ente di certificazione </w:t>
            </w:r>
            <w:r w:rsidR="002002D0" w:rsidRPr="002002D0">
              <w:rPr>
                <w:rFonts w:ascii="Calibri" w:hAnsi="Calibri"/>
              </w:rPr>
              <w:t xml:space="preserve">SGS Italia S.p.A. e-mail: sa8000@sgs.com </w:t>
            </w:r>
            <w:r w:rsidRPr="002002D0">
              <w:rPr>
                <w:rFonts w:ascii="Calibri" w:hAnsi="Calibri"/>
              </w:rPr>
              <w:t>o al</w:t>
            </w:r>
            <w:r w:rsidR="002002D0" w:rsidRPr="002002D0">
              <w:rPr>
                <w:rFonts w:ascii="Calibri" w:hAnsi="Calibri"/>
              </w:rPr>
              <w:t xml:space="preserve">l’Organismo di accreditamento Internazionale SAAS (Social Accountability </w:t>
            </w:r>
            <w:proofErr w:type="spellStart"/>
            <w:r w:rsidR="002002D0" w:rsidRPr="002002D0">
              <w:rPr>
                <w:rFonts w:ascii="Calibri" w:hAnsi="Calibri"/>
              </w:rPr>
              <w:t>Accreditation</w:t>
            </w:r>
            <w:proofErr w:type="spellEnd"/>
            <w:r w:rsidR="002002D0" w:rsidRPr="002002D0">
              <w:rPr>
                <w:rFonts w:ascii="Calibri" w:hAnsi="Calibri"/>
              </w:rPr>
              <w:t xml:space="preserve"> Service) e-mail: saas@saasaccreditation.org</w:t>
            </w:r>
            <w:r w:rsidRPr="002002D0">
              <w:rPr>
                <w:rFonts w:ascii="Calibri" w:hAnsi="Calibri"/>
              </w:rPr>
              <w:t xml:space="preserve"> </w:t>
            </w:r>
          </w:p>
          <w:p w14:paraId="2A5DE5A9" w14:textId="2D1CE852" w:rsidR="002002D0" w:rsidRPr="002002D0" w:rsidRDefault="002002D0" w:rsidP="002002D0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2002D0">
              <w:rPr>
                <w:rFonts w:ascii="Calibri" w:hAnsi="Calibri"/>
              </w:rPr>
              <w:t>Nel ribadire l’attenzione in ogni fase del processo verso la protezione del segnalante, l’azienda garantisce a quest’ultimo riservatezza assoluta, protezione da ritorsioni e trattamento diligente e imparziale.</w:t>
            </w:r>
          </w:p>
          <w:p w14:paraId="2C111963" w14:textId="77777777" w:rsidR="002002D0" w:rsidRPr="002B5F99" w:rsidRDefault="002002D0" w:rsidP="002002D0">
            <w:pPr>
              <w:pStyle w:val="Paragrafoelenco"/>
              <w:ind w:left="360"/>
              <w:jc w:val="both"/>
              <w:rPr>
                <w:rFonts w:ascii="Calibri" w:hAnsi="Calibri"/>
              </w:rPr>
            </w:pPr>
          </w:p>
          <w:p w14:paraId="1E2546DC" w14:textId="77777777" w:rsidR="005753ED" w:rsidRDefault="005753ED" w:rsidP="00FF69EF">
            <w:pPr>
              <w:jc w:val="center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41196E6E" w14:textId="77777777" w:rsidR="00580B7B" w:rsidRPr="00580B7B" w:rsidRDefault="00580B7B" w:rsidP="00580B7B">
      <w:pPr>
        <w:widowControl w:val="0"/>
        <w:spacing w:before="37" w:line="276" w:lineRule="auto"/>
        <w:ind w:right="145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D1FF65C" w14:textId="77777777" w:rsidR="00580B7B" w:rsidRDefault="00580B7B">
      <w:pPr>
        <w:rPr>
          <w:rFonts w:asciiTheme="minorHAnsi" w:hAnsiTheme="minorHAnsi"/>
          <w:sz w:val="22"/>
          <w:szCs w:val="22"/>
        </w:rPr>
      </w:pPr>
    </w:p>
    <w:p w14:paraId="17348A3B" w14:textId="77777777" w:rsidR="005753ED" w:rsidRPr="00863055" w:rsidRDefault="005753ED">
      <w:pPr>
        <w:rPr>
          <w:rFonts w:asciiTheme="minorHAnsi" w:hAnsiTheme="minorHAnsi"/>
          <w:sz w:val="22"/>
          <w:szCs w:val="22"/>
        </w:rPr>
      </w:pPr>
    </w:p>
    <w:sectPr w:rsidR="005753ED" w:rsidRPr="00863055">
      <w:headerReference w:type="default" r:id="rId12"/>
      <w:pgSz w:w="11907" w:h="16840"/>
      <w:pgMar w:top="1021" w:right="1134" w:bottom="102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7619" w14:textId="77777777" w:rsidR="005F7BA7" w:rsidRDefault="005F7BA7">
      <w:r>
        <w:separator/>
      </w:r>
    </w:p>
  </w:endnote>
  <w:endnote w:type="continuationSeparator" w:id="0">
    <w:p w14:paraId="12FF9932" w14:textId="77777777" w:rsidR="005F7BA7" w:rsidRDefault="005F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B770" w14:textId="77777777" w:rsidR="005F7BA7" w:rsidRDefault="005F7BA7">
      <w:r>
        <w:separator/>
      </w:r>
    </w:p>
  </w:footnote>
  <w:footnote w:type="continuationSeparator" w:id="0">
    <w:p w14:paraId="5BA29DE1" w14:textId="77777777" w:rsidR="005F7BA7" w:rsidRDefault="005F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9"/>
      <w:gridCol w:w="5103"/>
      <w:gridCol w:w="1984"/>
    </w:tblGrid>
    <w:tr w:rsidR="00FF6FE0" w14:paraId="1386256A" w14:textId="77777777" w:rsidTr="00F434AC">
      <w:trPr>
        <w:cantSplit/>
      </w:trPr>
      <w:tc>
        <w:tcPr>
          <w:tcW w:w="2529" w:type="dxa"/>
          <w:vMerge w:val="restart"/>
          <w:tcBorders>
            <w:top w:val="double" w:sz="6" w:space="0" w:color="auto"/>
          </w:tcBorders>
          <w:vAlign w:val="center"/>
        </w:tcPr>
        <w:p w14:paraId="26F4C010" w14:textId="6B8BE642" w:rsidR="00FF6FE0" w:rsidRPr="00FC5AFE" w:rsidRDefault="00607D2F">
          <w:pPr>
            <w:pStyle w:val="Intestazione"/>
            <w:jc w:val="center"/>
            <w:rPr>
              <w:rFonts w:ascii="Arial" w:hAnsi="Arial" w:cs="Arial"/>
              <w:b/>
              <w:bCs/>
              <w:smallCaps/>
              <w:sz w:val="28"/>
              <w:szCs w:val="28"/>
              <w:lang w:val="en-US"/>
            </w:rPr>
          </w:pPr>
          <w:r>
            <w:rPr>
              <w:noProof/>
              <w:color w:val="365F91" w:themeColor="accent1" w:themeShade="BF"/>
            </w:rPr>
            <w:drawing>
              <wp:inline distT="0" distB="0" distL="0" distR="0" wp14:anchorId="710D5900" wp14:editId="281C4BEA">
                <wp:extent cx="728421" cy="250157"/>
                <wp:effectExtent l="0" t="0" r="0" b="4445"/>
                <wp:docPr id="18" name="Immagine 15" descr="carta intestata-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rta intestata-0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701" cy="258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double" w:sz="6" w:space="0" w:color="auto"/>
          </w:tcBorders>
        </w:tcPr>
        <w:p w14:paraId="1678F744" w14:textId="2567786E" w:rsidR="00FF6FE0" w:rsidRPr="0039204A" w:rsidRDefault="00836E36" w:rsidP="00B37690">
          <w:pPr>
            <w:pStyle w:val="Intestazione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Sistema di Gestione</w:t>
          </w:r>
          <w:r w:rsidR="002A020C">
            <w:rPr>
              <w:rFonts w:asciiTheme="minorHAnsi" w:hAnsiTheme="minorHAnsi"/>
              <w:sz w:val="18"/>
              <w:szCs w:val="18"/>
            </w:rPr>
            <w:t xml:space="preserve"> </w:t>
          </w:r>
          <w:r w:rsidR="00126B60">
            <w:rPr>
              <w:rFonts w:asciiTheme="minorHAnsi" w:hAnsiTheme="minorHAnsi"/>
              <w:sz w:val="18"/>
              <w:szCs w:val="18"/>
            </w:rPr>
            <w:t>integrato</w:t>
          </w:r>
          <w:r>
            <w:rPr>
              <w:rFonts w:asciiTheme="minorHAnsi" w:hAnsiTheme="minorHAnsi"/>
              <w:sz w:val="18"/>
              <w:szCs w:val="18"/>
            </w:rPr>
            <w:t xml:space="preserve">: </w:t>
          </w:r>
          <w:r w:rsidR="00FF6FE0" w:rsidRPr="0039204A">
            <w:rPr>
              <w:rFonts w:asciiTheme="minorHAnsi" w:hAnsiTheme="minorHAnsi"/>
              <w:sz w:val="18"/>
              <w:szCs w:val="18"/>
            </w:rPr>
            <w:t>Modulo</w:t>
          </w:r>
        </w:p>
      </w:tc>
      <w:tc>
        <w:tcPr>
          <w:tcW w:w="1984" w:type="dxa"/>
          <w:tcBorders>
            <w:top w:val="double" w:sz="6" w:space="0" w:color="auto"/>
          </w:tcBorders>
        </w:tcPr>
        <w:p w14:paraId="39B29836" w14:textId="53639FAC" w:rsidR="00FF6FE0" w:rsidRPr="0039204A" w:rsidRDefault="00F434AC" w:rsidP="00996BFA">
          <w:pPr>
            <w:pStyle w:val="Intestazione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M-31 </w:t>
          </w:r>
          <w:r w:rsidR="00A00C10">
            <w:rPr>
              <w:rFonts w:asciiTheme="minorHAnsi" w:hAnsiTheme="minorHAnsi"/>
              <w:sz w:val="18"/>
              <w:szCs w:val="18"/>
            </w:rPr>
            <w:t xml:space="preserve">Rev. </w:t>
          </w:r>
          <w:r w:rsidR="00D12D84">
            <w:rPr>
              <w:rFonts w:asciiTheme="minorHAnsi" w:hAnsiTheme="minorHAnsi"/>
              <w:sz w:val="18"/>
              <w:szCs w:val="18"/>
            </w:rPr>
            <w:t>2</w:t>
          </w:r>
          <w:r w:rsidR="00607D2F">
            <w:rPr>
              <w:rFonts w:asciiTheme="minorHAnsi" w:hAnsiTheme="minorHAnsi"/>
              <w:sz w:val="18"/>
              <w:szCs w:val="18"/>
            </w:rPr>
            <w:t xml:space="preserve"> </w:t>
          </w:r>
          <w:r w:rsidR="00DF0468" w:rsidRPr="003E3B1B">
            <w:rPr>
              <w:rFonts w:asciiTheme="minorHAnsi" w:hAnsiTheme="minorHAnsi"/>
              <w:sz w:val="16"/>
              <w:szCs w:val="16"/>
            </w:rPr>
            <w:t xml:space="preserve">del </w:t>
          </w:r>
          <w:r w:rsidR="00D12D84">
            <w:rPr>
              <w:rFonts w:asciiTheme="minorHAnsi" w:hAnsiTheme="minorHAnsi"/>
              <w:sz w:val="16"/>
              <w:szCs w:val="16"/>
            </w:rPr>
            <w:t>13/05/26</w:t>
          </w:r>
        </w:p>
      </w:tc>
    </w:tr>
    <w:tr w:rsidR="006630AD" w14:paraId="06BCCC4C" w14:textId="77777777" w:rsidTr="00F434AC">
      <w:trPr>
        <w:cantSplit/>
        <w:trHeight w:val="281"/>
      </w:trPr>
      <w:tc>
        <w:tcPr>
          <w:tcW w:w="2529" w:type="dxa"/>
          <w:vMerge/>
          <w:tcBorders>
            <w:bottom w:val="double" w:sz="6" w:space="0" w:color="auto"/>
          </w:tcBorders>
        </w:tcPr>
        <w:p w14:paraId="1C560629" w14:textId="77777777" w:rsidR="006630AD" w:rsidRDefault="006630AD">
          <w:pPr>
            <w:pStyle w:val="Intestazione"/>
            <w:rPr>
              <w:sz w:val="24"/>
              <w:szCs w:val="24"/>
            </w:rPr>
          </w:pPr>
        </w:p>
      </w:tc>
      <w:tc>
        <w:tcPr>
          <w:tcW w:w="5103" w:type="dxa"/>
          <w:tcBorders>
            <w:bottom w:val="double" w:sz="6" w:space="0" w:color="auto"/>
          </w:tcBorders>
          <w:shd w:val="pct10" w:color="auto" w:fill="auto"/>
        </w:tcPr>
        <w:p w14:paraId="2B3724A5" w14:textId="6651DCB0" w:rsidR="006630AD" w:rsidRPr="0039204A" w:rsidRDefault="00126B60">
          <w:pPr>
            <w:pStyle w:val="Intestazione"/>
            <w:jc w:val="center"/>
            <w:rPr>
              <w:rFonts w:asciiTheme="minorHAnsi" w:hAnsi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/>
              <w:b/>
              <w:bCs/>
              <w:sz w:val="18"/>
              <w:szCs w:val="18"/>
            </w:rPr>
            <w:t>Modulo s</w:t>
          </w:r>
          <w:r w:rsidR="005A0263">
            <w:rPr>
              <w:rFonts w:asciiTheme="minorHAnsi" w:hAnsiTheme="minorHAnsi"/>
              <w:b/>
              <w:bCs/>
              <w:sz w:val="18"/>
              <w:szCs w:val="18"/>
            </w:rPr>
            <w:t>egnalazione anonima</w:t>
          </w:r>
          <w:r w:rsidR="00580B7B">
            <w:rPr>
              <w:rFonts w:asciiTheme="minorHAnsi" w:hAnsiTheme="minorHAnsi"/>
              <w:b/>
              <w:bCs/>
              <w:sz w:val="18"/>
              <w:szCs w:val="18"/>
            </w:rPr>
            <w:t xml:space="preserve"> </w:t>
          </w:r>
        </w:p>
      </w:tc>
      <w:tc>
        <w:tcPr>
          <w:tcW w:w="1984" w:type="dxa"/>
          <w:tcBorders>
            <w:bottom w:val="double" w:sz="6" w:space="0" w:color="auto"/>
          </w:tcBorders>
        </w:tcPr>
        <w:p w14:paraId="7D8587EF" w14:textId="77777777" w:rsidR="006630AD" w:rsidRPr="0039204A" w:rsidRDefault="006630AD">
          <w:pPr>
            <w:pStyle w:val="Intestazione"/>
            <w:rPr>
              <w:rFonts w:asciiTheme="minorHAnsi" w:hAnsiTheme="minorHAnsi"/>
              <w:sz w:val="18"/>
              <w:szCs w:val="18"/>
            </w:rPr>
          </w:pPr>
          <w:r w:rsidRPr="0039204A">
            <w:rPr>
              <w:rStyle w:val="Numeropagina"/>
              <w:rFonts w:asciiTheme="minorHAnsi" w:hAnsiTheme="minorHAnsi"/>
              <w:sz w:val="18"/>
              <w:szCs w:val="18"/>
            </w:rPr>
            <w:t xml:space="preserve">pag. </w:t>
          </w:r>
          <w:r w:rsidRPr="0039204A">
            <w:rPr>
              <w:rStyle w:val="Numeropagina"/>
              <w:rFonts w:asciiTheme="minorHAnsi" w:hAnsiTheme="minorHAnsi"/>
              <w:sz w:val="18"/>
              <w:szCs w:val="18"/>
            </w:rPr>
            <w:fldChar w:fldCharType="begin"/>
          </w:r>
          <w:r w:rsidRPr="0039204A">
            <w:rPr>
              <w:rStyle w:val="Numeropagina"/>
              <w:rFonts w:asciiTheme="minorHAnsi" w:hAnsiTheme="minorHAnsi"/>
              <w:sz w:val="18"/>
              <w:szCs w:val="18"/>
            </w:rPr>
            <w:instrText xml:space="preserve"> PAGE </w:instrText>
          </w:r>
          <w:r w:rsidRPr="0039204A">
            <w:rPr>
              <w:rStyle w:val="Numeropagina"/>
              <w:rFonts w:asciiTheme="minorHAnsi" w:hAnsiTheme="minorHAnsi"/>
              <w:sz w:val="18"/>
              <w:szCs w:val="18"/>
            </w:rPr>
            <w:fldChar w:fldCharType="separate"/>
          </w:r>
          <w:r w:rsidR="00F434AC">
            <w:rPr>
              <w:rStyle w:val="Numeropagina"/>
              <w:rFonts w:asciiTheme="minorHAnsi" w:hAnsiTheme="minorHAnsi"/>
              <w:noProof/>
              <w:sz w:val="18"/>
              <w:szCs w:val="18"/>
            </w:rPr>
            <w:t>2</w:t>
          </w:r>
          <w:r w:rsidRPr="0039204A">
            <w:rPr>
              <w:rStyle w:val="Numeropagina"/>
              <w:rFonts w:asciiTheme="minorHAnsi" w:hAnsiTheme="minorHAnsi"/>
              <w:sz w:val="18"/>
              <w:szCs w:val="18"/>
            </w:rPr>
            <w:fldChar w:fldCharType="end"/>
          </w:r>
          <w:r w:rsidRPr="0039204A">
            <w:rPr>
              <w:rStyle w:val="Numeropagina"/>
              <w:rFonts w:asciiTheme="minorHAnsi" w:hAnsiTheme="minorHAnsi"/>
              <w:sz w:val="18"/>
              <w:szCs w:val="18"/>
            </w:rPr>
            <w:t xml:space="preserve"> di 1</w:t>
          </w:r>
        </w:p>
      </w:tc>
    </w:tr>
  </w:tbl>
  <w:p w14:paraId="13F62574" w14:textId="70CDC20E" w:rsidR="006630AD" w:rsidRDefault="006630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056"/>
    <w:multiLevelType w:val="hybridMultilevel"/>
    <w:tmpl w:val="018462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0C8"/>
    <w:multiLevelType w:val="hybridMultilevel"/>
    <w:tmpl w:val="B1FA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CD"/>
    <w:multiLevelType w:val="hybridMultilevel"/>
    <w:tmpl w:val="1728C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51180"/>
    <w:multiLevelType w:val="hybridMultilevel"/>
    <w:tmpl w:val="37262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4026"/>
    <w:multiLevelType w:val="hybridMultilevel"/>
    <w:tmpl w:val="6D389D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16EDE"/>
    <w:multiLevelType w:val="hybridMultilevel"/>
    <w:tmpl w:val="64883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34109"/>
    <w:multiLevelType w:val="hybridMultilevel"/>
    <w:tmpl w:val="D7AA1308"/>
    <w:lvl w:ilvl="0" w:tplc="830E3C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D728F"/>
    <w:multiLevelType w:val="hybridMultilevel"/>
    <w:tmpl w:val="6450BFA4"/>
    <w:lvl w:ilvl="0" w:tplc="0410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8" w15:restartNumberingAfterBreak="0">
    <w:nsid w:val="772F17E9"/>
    <w:multiLevelType w:val="hybridMultilevel"/>
    <w:tmpl w:val="CD8E4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79934">
    <w:abstractNumId w:val="5"/>
  </w:num>
  <w:num w:numId="2" w16cid:durableId="509149282">
    <w:abstractNumId w:val="6"/>
  </w:num>
  <w:num w:numId="3" w16cid:durableId="340551164">
    <w:abstractNumId w:val="1"/>
  </w:num>
  <w:num w:numId="4" w16cid:durableId="553739802">
    <w:abstractNumId w:val="7"/>
  </w:num>
  <w:num w:numId="5" w16cid:durableId="704255127">
    <w:abstractNumId w:val="3"/>
  </w:num>
  <w:num w:numId="6" w16cid:durableId="1670717942">
    <w:abstractNumId w:val="0"/>
  </w:num>
  <w:num w:numId="7" w16cid:durableId="1423605611">
    <w:abstractNumId w:val="2"/>
  </w:num>
  <w:num w:numId="8" w16cid:durableId="614212264">
    <w:abstractNumId w:val="4"/>
  </w:num>
  <w:num w:numId="9" w16cid:durableId="1760444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AD"/>
    <w:rsid w:val="00024720"/>
    <w:rsid w:val="00036EAD"/>
    <w:rsid w:val="00041113"/>
    <w:rsid w:val="00054902"/>
    <w:rsid w:val="00056A1C"/>
    <w:rsid w:val="00075919"/>
    <w:rsid w:val="000E6FF8"/>
    <w:rsid w:val="000F47E6"/>
    <w:rsid w:val="00126B60"/>
    <w:rsid w:val="00156D8E"/>
    <w:rsid w:val="002002D0"/>
    <w:rsid w:val="00207350"/>
    <w:rsid w:val="0021705F"/>
    <w:rsid w:val="0024019E"/>
    <w:rsid w:val="002465A5"/>
    <w:rsid w:val="00286666"/>
    <w:rsid w:val="002869C1"/>
    <w:rsid w:val="002878F7"/>
    <w:rsid w:val="00292F6E"/>
    <w:rsid w:val="00295465"/>
    <w:rsid w:val="002A020C"/>
    <w:rsid w:val="002B341F"/>
    <w:rsid w:val="002B5F99"/>
    <w:rsid w:val="0031205F"/>
    <w:rsid w:val="00326798"/>
    <w:rsid w:val="0033384A"/>
    <w:rsid w:val="0035163F"/>
    <w:rsid w:val="00351C63"/>
    <w:rsid w:val="003809AC"/>
    <w:rsid w:val="0039204A"/>
    <w:rsid w:val="003E3B1B"/>
    <w:rsid w:val="0040371B"/>
    <w:rsid w:val="004063C7"/>
    <w:rsid w:val="00415953"/>
    <w:rsid w:val="00441EBC"/>
    <w:rsid w:val="00447A05"/>
    <w:rsid w:val="00451FC4"/>
    <w:rsid w:val="004810FE"/>
    <w:rsid w:val="0048163B"/>
    <w:rsid w:val="004A1B97"/>
    <w:rsid w:val="00530AE5"/>
    <w:rsid w:val="00545848"/>
    <w:rsid w:val="00561018"/>
    <w:rsid w:val="005753ED"/>
    <w:rsid w:val="00580B7B"/>
    <w:rsid w:val="005A0263"/>
    <w:rsid w:val="005F3ACC"/>
    <w:rsid w:val="005F7BA7"/>
    <w:rsid w:val="00607D2F"/>
    <w:rsid w:val="00615638"/>
    <w:rsid w:val="006248A5"/>
    <w:rsid w:val="006630AD"/>
    <w:rsid w:val="00680A9D"/>
    <w:rsid w:val="006A58FC"/>
    <w:rsid w:val="006D2789"/>
    <w:rsid w:val="006D3FE2"/>
    <w:rsid w:val="007123D8"/>
    <w:rsid w:val="00734A6A"/>
    <w:rsid w:val="0073778C"/>
    <w:rsid w:val="0074547F"/>
    <w:rsid w:val="0076178C"/>
    <w:rsid w:val="007765A6"/>
    <w:rsid w:val="007C5441"/>
    <w:rsid w:val="00836E36"/>
    <w:rsid w:val="008526C9"/>
    <w:rsid w:val="00860335"/>
    <w:rsid w:val="00863055"/>
    <w:rsid w:val="008F3C67"/>
    <w:rsid w:val="008F6C6B"/>
    <w:rsid w:val="00916EBE"/>
    <w:rsid w:val="009629AB"/>
    <w:rsid w:val="00963D90"/>
    <w:rsid w:val="00996BFA"/>
    <w:rsid w:val="00996C50"/>
    <w:rsid w:val="009A3F1C"/>
    <w:rsid w:val="009C3E81"/>
    <w:rsid w:val="009F6B64"/>
    <w:rsid w:val="00A00C10"/>
    <w:rsid w:val="00A13AF3"/>
    <w:rsid w:val="00A230C2"/>
    <w:rsid w:val="00A70ADD"/>
    <w:rsid w:val="00A80459"/>
    <w:rsid w:val="00A80615"/>
    <w:rsid w:val="00AC6A04"/>
    <w:rsid w:val="00AC7B06"/>
    <w:rsid w:val="00AF4C08"/>
    <w:rsid w:val="00AF6F8A"/>
    <w:rsid w:val="00B066E7"/>
    <w:rsid w:val="00B31128"/>
    <w:rsid w:val="00B37690"/>
    <w:rsid w:val="00B44869"/>
    <w:rsid w:val="00BA19F1"/>
    <w:rsid w:val="00BA3068"/>
    <w:rsid w:val="00BA6580"/>
    <w:rsid w:val="00BD3582"/>
    <w:rsid w:val="00C64A89"/>
    <w:rsid w:val="00CB23D0"/>
    <w:rsid w:val="00CC022C"/>
    <w:rsid w:val="00CE1FDD"/>
    <w:rsid w:val="00D003F8"/>
    <w:rsid w:val="00D04E60"/>
    <w:rsid w:val="00D12D84"/>
    <w:rsid w:val="00D5571E"/>
    <w:rsid w:val="00D71EDF"/>
    <w:rsid w:val="00DB3551"/>
    <w:rsid w:val="00DB4D36"/>
    <w:rsid w:val="00DC7510"/>
    <w:rsid w:val="00DD04EC"/>
    <w:rsid w:val="00DF0468"/>
    <w:rsid w:val="00E244A9"/>
    <w:rsid w:val="00E27270"/>
    <w:rsid w:val="00E40C7F"/>
    <w:rsid w:val="00E47EC6"/>
    <w:rsid w:val="00E903D2"/>
    <w:rsid w:val="00ED1F71"/>
    <w:rsid w:val="00F134D8"/>
    <w:rsid w:val="00F434AC"/>
    <w:rsid w:val="00F43E2A"/>
    <w:rsid w:val="00F84A6A"/>
    <w:rsid w:val="00FA2EE7"/>
    <w:rsid w:val="00FC5AFE"/>
    <w:rsid w:val="00FF5F83"/>
    <w:rsid w:val="00FF69EF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8C0A7"/>
  <w14:defaultImageDpi w14:val="0"/>
  <w15:docId w15:val="{F90AC28E-119C-480B-AD9C-B4F2963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FF6FE0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4486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80B7B"/>
    <w:pPr>
      <w:widowControl w:val="0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0B7B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59"/>
    <w:rsid w:val="0058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69E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gnalazioni@falone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egnalazioni@falon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b2b802b-32ca-44c4-9b74-e1f6bcb32239">
      <Terms xmlns="http://schemas.microsoft.com/office/infopath/2007/PartnerControls"/>
    </lcf76f155ced4ddcb4097134ff3c332f>
    <_ip_UnifiedCompliancePolicyProperties xmlns="http://schemas.microsoft.com/sharepoint/v3" xsi:nil="true"/>
    <TaxCatchAll xmlns="41857055-607e-4382-8354-5f9a2cb192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E759D890ECF45B4DC973AC489B7A2" ma:contentTypeVersion="21" ma:contentTypeDescription="Creare un nuovo documento." ma:contentTypeScope="" ma:versionID="951b6c0f809254db086d3585c7899736">
  <xsd:schema xmlns:xsd="http://www.w3.org/2001/XMLSchema" xmlns:xs="http://www.w3.org/2001/XMLSchema" xmlns:p="http://schemas.microsoft.com/office/2006/metadata/properties" xmlns:ns1="http://schemas.microsoft.com/sharepoint/v3" xmlns:ns2="9b2b802b-32ca-44c4-9b74-e1f6bcb32239" xmlns:ns3="41857055-607e-4382-8354-5f9a2cb1924c" targetNamespace="http://schemas.microsoft.com/office/2006/metadata/properties" ma:root="true" ma:fieldsID="5c3de467372f28a2f60d6d396fa2c2a8" ns1:_="" ns2:_="" ns3:_="">
    <xsd:import namespace="http://schemas.microsoft.com/sharepoint/v3"/>
    <xsd:import namespace="9b2b802b-32ca-44c4-9b74-e1f6bcb32239"/>
    <xsd:import namespace="41857055-607e-4382-8354-5f9a2cb19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b802b-32ca-44c4-9b74-e1f6bcb32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e346574-9873-489c-b9f0-6e2203ea7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7055-607e-4382-8354-5f9a2cb19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d4b02b-b4c9-4b32-8e0c-6da186c3ff45}" ma:internalName="TaxCatchAll" ma:showField="CatchAllData" ma:web="41857055-607e-4382-8354-5f9a2cb19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A4C80-C030-4A5E-9B3D-4D9AFAA42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77A0B-6263-4FA3-AA5D-F15D67FDD0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2b802b-32ca-44c4-9b74-e1f6bcb32239"/>
    <ds:schemaRef ds:uri="41857055-607e-4382-8354-5f9a2cb1924c"/>
  </ds:schemaRefs>
</ds:datastoreItem>
</file>

<file path=customXml/itemProps3.xml><?xml version="1.0" encoding="utf-8"?>
<ds:datastoreItem xmlns:ds="http://schemas.openxmlformats.org/officeDocument/2006/customXml" ds:itemID="{8922B027-C448-4FAB-AAEC-1D809759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2b802b-32ca-44c4-9b74-e1f6bcb32239"/>
    <ds:schemaRef ds:uri="41857055-607e-4382-8354-5f9a2cb19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D&amp;D S.r.l.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Benito De Berardis</dc:creator>
  <cp:keywords>Ethan</cp:keywords>
  <dc:description/>
  <cp:lastModifiedBy>Alessandro Misson</cp:lastModifiedBy>
  <cp:revision>2</cp:revision>
  <cp:lastPrinted>2001-01-30T09:50:00Z</cp:lastPrinted>
  <dcterms:created xsi:type="dcterms:W3CDTF">2026-06-03T13:58:00Z</dcterms:created>
  <dcterms:modified xsi:type="dcterms:W3CDTF">2026-06-03T13:58:00Z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0x0101006ACE759D890ECF45B4DC973AC489B7A2</vt:lpwstr>
  </property>
</Properties>
</file>